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974203">
      <w:pPr>
        <w:keepNext w:val="0"/>
        <w:keepLines w:val="0"/>
        <w:pageBreakBefore w:val="0"/>
        <w:widowControl w:val="0"/>
        <w:kinsoku/>
        <w:wordWrap/>
        <w:overflowPunct/>
        <w:topLinePunct w:val="0"/>
        <w:autoSpaceDE/>
        <w:autoSpaceDN/>
        <w:bidi w:val="0"/>
        <w:adjustRightInd w:val="0"/>
        <w:snapToGrid w:val="0"/>
        <w:spacing w:line="340" w:lineRule="exact"/>
        <w:ind w:firstLine="721" w:firstLineChars="200"/>
        <w:jc w:val="center"/>
        <w:textAlignment w:val="auto"/>
        <w:rPr>
          <w:rFonts w:hint="eastAsia" w:ascii="宋体" w:hAnsi="宋体" w:eastAsia="宋体" w:cs="宋体"/>
          <w:b/>
          <w:sz w:val="36"/>
          <w:szCs w:val="36"/>
          <w:lang w:val="en-US" w:eastAsia="zh-CN"/>
        </w:rPr>
      </w:pPr>
      <w:r>
        <w:rPr>
          <w:rFonts w:hint="eastAsia" w:ascii="宋体" w:hAnsi="宋体" w:eastAsia="宋体" w:cs="宋体"/>
          <w:b/>
          <w:sz w:val="36"/>
          <w:szCs w:val="36"/>
          <w:lang w:val="en-US" w:eastAsia="zh-CN"/>
        </w:rPr>
        <w:t>涉外法治</w:t>
      </w:r>
      <w:r>
        <w:rPr>
          <w:rFonts w:hint="eastAsia" w:ascii="宋体" w:hAnsi="宋体" w:eastAsia="宋体" w:cs="宋体"/>
          <w:b/>
          <w:sz w:val="36"/>
          <w:szCs w:val="36"/>
        </w:rPr>
        <w:t>微专业</w:t>
      </w:r>
      <w:r>
        <w:rPr>
          <w:rFonts w:hint="eastAsia" w:ascii="宋体" w:hAnsi="宋体" w:eastAsia="宋体" w:cs="宋体"/>
          <w:b/>
          <w:sz w:val="36"/>
          <w:szCs w:val="36"/>
          <w:lang w:val="en-US" w:eastAsia="zh-CN"/>
        </w:rPr>
        <w:t>招生简章</w:t>
      </w:r>
    </w:p>
    <w:p w14:paraId="1D3C85C5">
      <w:pPr>
        <w:keepNext w:val="0"/>
        <w:keepLines w:val="0"/>
        <w:pageBreakBefore w:val="0"/>
        <w:widowControl w:val="0"/>
        <w:kinsoku/>
        <w:wordWrap/>
        <w:overflowPunct/>
        <w:topLinePunct w:val="0"/>
        <w:autoSpaceDE w:val="0"/>
        <w:autoSpaceDN w:val="0"/>
        <w:bidi w:val="0"/>
        <w:adjustRightInd w:val="0"/>
        <w:snapToGrid w:val="0"/>
        <w:spacing w:line="340" w:lineRule="exact"/>
        <w:jc w:val="left"/>
        <w:textAlignment w:val="auto"/>
        <w:rPr>
          <w:rFonts w:hint="eastAsia" w:ascii="黑体" w:hAnsi="Arial" w:eastAsia="黑体" w:cs="Times New Roman"/>
          <w:b/>
          <w:color w:val="000000"/>
          <w:kern w:val="0"/>
          <w:sz w:val="24"/>
          <w:szCs w:val="21"/>
          <w:lang w:val="en-US" w:eastAsia="zh-CN"/>
        </w:rPr>
      </w:pPr>
    </w:p>
    <w:p w14:paraId="0D3B2477">
      <w:pPr>
        <w:keepNext w:val="0"/>
        <w:keepLines w:val="0"/>
        <w:pageBreakBefore w:val="0"/>
        <w:widowControl w:val="0"/>
        <w:kinsoku/>
        <w:wordWrap/>
        <w:overflowPunct/>
        <w:topLinePunct w:val="0"/>
        <w:autoSpaceDE w:val="0"/>
        <w:autoSpaceDN w:val="0"/>
        <w:bidi w:val="0"/>
        <w:adjustRightInd w:val="0"/>
        <w:snapToGrid w:val="0"/>
        <w:spacing w:line="340" w:lineRule="exact"/>
        <w:jc w:val="left"/>
        <w:textAlignment w:val="auto"/>
        <w:rPr>
          <w:rFonts w:hint="eastAsia" w:ascii="黑体" w:hAnsi="Arial" w:eastAsia="黑体" w:cs="Times New Roman"/>
          <w:b/>
          <w:color w:val="000000"/>
          <w:kern w:val="0"/>
          <w:sz w:val="24"/>
          <w:szCs w:val="21"/>
          <w:lang w:val="en-US" w:eastAsia="zh-CN"/>
        </w:rPr>
      </w:pPr>
      <w:r>
        <w:rPr>
          <w:rFonts w:hint="eastAsia" w:ascii="黑体" w:hAnsi="Arial" w:eastAsia="黑体" w:cs="Times New Roman"/>
          <w:b/>
          <w:color w:val="000000"/>
          <w:kern w:val="0"/>
          <w:sz w:val="24"/>
          <w:szCs w:val="21"/>
          <w:lang w:val="en-US" w:eastAsia="zh-CN"/>
        </w:rPr>
        <w:t>一、微专业简介</w:t>
      </w:r>
    </w:p>
    <w:p w14:paraId="1F238594">
      <w:pPr>
        <w:keepNext w:val="0"/>
        <w:keepLines w:val="0"/>
        <w:pageBreakBefore w:val="0"/>
        <w:widowControl w:val="0"/>
        <w:kinsoku/>
        <w:wordWrap/>
        <w:overflowPunct/>
        <w:topLinePunct w:val="0"/>
        <w:autoSpaceDE w:val="0"/>
        <w:autoSpaceDN w:val="0"/>
        <w:bidi w:val="0"/>
        <w:adjustRightInd w:val="0"/>
        <w:snapToGrid w:val="0"/>
        <w:spacing w:line="340" w:lineRule="exact"/>
        <w:ind w:firstLine="420" w:firstLineChars="200"/>
        <w:jc w:val="left"/>
        <w:textAlignment w:val="auto"/>
        <w:rPr>
          <w:rFonts w:hint="eastAsia" w:ascii="宋体" w:hAnsi="宋体" w:eastAsia="宋体" w:cs="Times New Roman"/>
          <w:color w:val="000000"/>
          <w:kern w:val="0"/>
          <w:sz w:val="21"/>
          <w:szCs w:val="21"/>
          <w:lang w:val="en-US" w:eastAsia="zh-CN"/>
        </w:rPr>
      </w:pPr>
      <w:r>
        <w:rPr>
          <w:rFonts w:hint="eastAsia" w:ascii="宋体" w:hAnsi="宋体" w:eastAsia="宋体" w:cs="Times New Roman"/>
          <w:color w:val="000000"/>
          <w:kern w:val="0"/>
          <w:sz w:val="21"/>
          <w:szCs w:val="21"/>
          <w:lang w:val="en-US" w:eastAsia="zh-CN"/>
        </w:rPr>
        <w:t>随着全球化的不断深入，我国对涉外法治人才的需求日益增长。涉外法治微专业以“新文科建设”为契机，以“法律+英语”为培养模式，强化产教融合，旨在培养学生具备涉外交往的基本礼仪知识以及素养，掌握涉外商事相关重要实体及程序法律知识，提升学生法律英语的实际运用能力和解决涉外法律问题的实践能力，以期培养一批政治立场坚定、专业素质过硬、精通涉外法律实务的涉外法治人才。本微专业突出学科交叉、双语教学、案例实操、行业实践等特色，以独特的教学方式、新颖的教学内容，雄厚的师资力量，聚焦提升学生专业素养、外语能力、创新思维、实践技能和社会责任，努力为学生搭建通向涉外法治舞台的桥梁。</w:t>
      </w:r>
    </w:p>
    <w:p w14:paraId="54FEA324">
      <w:pPr>
        <w:keepNext w:val="0"/>
        <w:keepLines w:val="0"/>
        <w:pageBreakBefore w:val="0"/>
        <w:widowControl w:val="0"/>
        <w:kinsoku/>
        <w:wordWrap/>
        <w:overflowPunct/>
        <w:topLinePunct w:val="0"/>
        <w:autoSpaceDE w:val="0"/>
        <w:autoSpaceDN w:val="0"/>
        <w:bidi w:val="0"/>
        <w:adjustRightInd w:val="0"/>
        <w:snapToGrid w:val="0"/>
        <w:spacing w:line="340" w:lineRule="exact"/>
        <w:jc w:val="left"/>
        <w:textAlignment w:val="auto"/>
        <w:rPr>
          <w:rFonts w:hint="eastAsia" w:ascii="黑体" w:hAnsi="Arial" w:eastAsia="黑体" w:cs="Times New Roman"/>
          <w:b/>
          <w:color w:val="000000"/>
          <w:kern w:val="0"/>
          <w:sz w:val="24"/>
          <w:szCs w:val="21"/>
          <w:lang w:val="en-US" w:eastAsia="zh-CN"/>
        </w:rPr>
      </w:pPr>
      <w:r>
        <w:rPr>
          <w:rFonts w:hint="eastAsia" w:ascii="黑体" w:hAnsi="Arial" w:eastAsia="黑体" w:cs="Times New Roman"/>
          <w:b/>
          <w:color w:val="000000"/>
          <w:kern w:val="0"/>
          <w:sz w:val="24"/>
          <w:szCs w:val="21"/>
          <w:lang w:val="en-US" w:eastAsia="zh-CN"/>
        </w:rPr>
        <w:t>二、培养目标</w:t>
      </w:r>
    </w:p>
    <w:p w14:paraId="67033A4A">
      <w:pPr>
        <w:keepNext w:val="0"/>
        <w:keepLines w:val="0"/>
        <w:pageBreakBefore w:val="0"/>
        <w:widowControl w:val="0"/>
        <w:kinsoku/>
        <w:wordWrap/>
        <w:overflowPunct/>
        <w:topLinePunct w:val="0"/>
        <w:autoSpaceDE w:val="0"/>
        <w:autoSpaceDN w:val="0"/>
        <w:bidi w:val="0"/>
        <w:adjustRightInd w:val="0"/>
        <w:snapToGrid w:val="0"/>
        <w:spacing w:line="340" w:lineRule="exact"/>
        <w:ind w:firstLine="420" w:firstLineChars="200"/>
        <w:jc w:val="left"/>
        <w:textAlignment w:val="auto"/>
        <w:rPr>
          <w:rFonts w:hint="default" w:ascii="宋体" w:hAnsi="宋体" w:eastAsia="宋体" w:cs="Times New Roman"/>
          <w:color w:val="000000"/>
          <w:kern w:val="0"/>
          <w:sz w:val="21"/>
          <w:szCs w:val="21"/>
          <w:lang w:val="en-US" w:eastAsia="zh-CN"/>
        </w:rPr>
      </w:pPr>
      <w:r>
        <w:rPr>
          <w:rFonts w:hint="eastAsia" w:ascii="宋体" w:hAnsi="宋体" w:eastAsia="宋体" w:cs="Times New Roman"/>
          <w:color w:val="000000"/>
          <w:kern w:val="0"/>
          <w:sz w:val="21"/>
          <w:szCs w:val="21"/>
          <w:lang w:val="en-US" w:eastAsia="zh-CN"/>
        </w:rPr>
        <w:t>在“以商立校、应用为本”理念指导下，本微专业致力于培养能够运用英语和跨文化交流能力解决涉外法律实务问题的涉外商贸法律服务人才。具体培养目标如下：</w:t>
      </w:r>
    </w:p>
    <w:p w14:paraId="4CA48AB3">
      <w:pPr>
        <w:keepNext w:val="0"/>
        <w:keepLines w:val="0"/>
        <w:pageBreakBefore w:val="0"/>
        <w:widowControl w:val="0"/>
        <w:kinsoku/>
        <w:wordWrap/>
        <w:overflowPunct/>
        <w:topLinePunct w:val="0"/>
        <w:autoSpaceDE w:val="0"/>
        <w:autoSpaceDN w:val="0"/>
        <w:bidi w:val="0"/>
        <w:adjustRightInd w:val="0"/>
        <w:snapToGrid w:val="0"/>
        <w:spacing w:line="340" w:lineRule="exact"/>
        <w:ind w:firstLine="420" w:firstLineChars="200"/>
        <w:jc w:val="left"/>
        <w:textAlignment w:val="auto"/>
        <w:rPr>
          <w:rFonts w:hint="eastAsia" w:ascii="宋体" w:hAnsi="宋体" w:eastAsia="宋体" w:cs="Times New Roman"/>
          <w:color w:val="000000"/>
          <w:kern w:val="0"/>
          <w:sz w:val="21"/>
          <w:szCs w:val="21"/>
          <w:lang w:val="en-US" w:eastAsia="zh-CN"/>
        </w:rPr>
      </w:pPr>
      <w:r>
        <w:rPr>
          <w:rFonts w:hint="eastAsia" w:ascii="宋体" w:hAnsi="宋体" w:eastAsia="宋体" w:cs="Times New Roman"/>
          <w:color w:val="000000"/>
          <w:kern w:val="0"/>
          <w:sz w:val="21"/>
          <w:szCs w:val="21"/>
          <w:lang w:val="en-US" w:eastAsia="zh-CN"/>
        </w:rPr>
        <w:t>目标</w:t>
      </w:r>
      <w:r>
        <w:rPr>
          <w:rFonts w:hint="default" w:ascii="宋体" w:hAnsi="宋体" w:eastAsia="宋体" w:cs="Times New Roman"/>
          <w:color w:val="000000"/>
          <w:kern w:val="0"/>
          <w:sz w:val="21"/>
          <w:szCs w:val="21"/>
          <w:lang w:val="en-US" w:eastAsia="zh-CN"/>
        </w:rPr>
        <w:t>1</w:t>
      </w:r>
      <w:r>
        <w:rPr>
          <w:rFonts w:hint="eastAsia" w:ascii="宋体" w:hAnsi="宋体" w:eastAsia="宋体" w:cs="Times New Roman"/>
          <w:color w:val="000000"/>
          <w:kern w:val="0"/>
          <w:sz w:val="21"/>
          <w:szCs w:val="21"/>
          <w:lang w:val="en-US" w:eastAsia="zh-CN"/>
        </w:rPr>
        <w:t xml:space="preserve">：具有良好的道德品格、健全的职业人格、具有跨文化交流能力，具有高度的社会责任感和家国情怀。 </w:t>
      </w:r>
    </w:p>
    <w:p w14:paraId="63C5DDB9">
      <w:pPr>
        <w:keepNext w:val="0"/>
        <w:keepLines w:val="0"/>
        <w:pageBreakBefore w:val="0"/>
        <w:widowControl w:val="0"/>
        <w:kinsoku/>
        <w:wordWrap/>
        <w:overflowPunct/>
        <w:topLinePunct w:val="0"/>
        <w:autoSpaceDE w:val="0"/>
        <w:autoSpaceDN w:val="0"/>
        <w:bidi w:val="0"/>
        <w:adjustRightInd w:val="0"/>
        <w:snapToGrid w:val="0"/>
        <w:spacing w:line="340" w:lineRule="exact"/>
        <w:ind w:firstLine="420" w:firstLineChars="200"/>
        <w:jc w:val="left"/>
        <w:textAlignment w:val="auto"/>
        <w:rPr>
          <w:rFonts w:hint="eastAsia" w:ascii="宋体" w:hAnsi="宋体" w:eastAsia="宋体" w:cs="Times New Roman"/>
          <w:color w:val="000000"/>
          <w:kern w:val="0"/>
          <w:sz w:val="21"/>
          <w:szCs w:val="21"/>
          <w:lang w:val="en-US" w:eastAsia="zh-CN"/>
        </w:rPr>
      </w:pPr>
      <w:r>
        <w:rPr>
          <w:rFonts w:hint="eastAsia" w:ascii="宋体" w:hAnsi="宋体" w:eastAsia="宋体" w:cs="Times New Roman"/>
          <w:color w:val="000000"/>
          <w:kern w:val="0"/>
          <w:sz w:val="21"/>
          <w:szCs w:val="21"/>
          <w:lang w:val="en-US" w:eastAsia="zh-CN"/>
        </w:rPr>
        <w:t>目标</w:t>
      </w:r>
      <w:r>
        <w:rPr>
          <w:rFonts w:hint="default" w:ascii="宋体" w:hAnsi="宋体" w:eastAsia="宋体" w:cs="Times New Roman"/>
          <w:color w:val="000000"/>
          <w:kern w:val="0"/>
          <w:sz w:val="21"/>
          <w:szCs w:val="21"/>
          <w:lang w:val="en-US" w:eastAsia="zh-CN"/>
        </w:rPr>
        <w:t>2</w:t>
      </w:r>
      <w:r>
        <w:rPr>
          <w:rFonts w:hint="eastAsia" w:ascii="宋体" w:hAnsi="宋体" w:eastAsia="宋体" w:cs="Times New Roman"/>
          <w:color w:val="000000"/>
          <w:kern w:val="0"/>
          <w:sz w:val="21"/>
          <w:szCs w:val="21"/>
          <w:lang w:val="en-US" w:eastAsia="zh-CN"/>
        </w:rPr>
        <w:t>：业务素质方面，具有较强的专业理论研究能力和一定的法律实务工作能力。具备运用国际法律维护国家权益、为企业涉外业务提供涉外法律服务的基本业务能力。
</w:t>
      </w:r>
    </w:p>
    <w:p w14:paraId="51380650">
      <w:pPr>
        <w:keepNext w:val="0"/>
        <w:keepLines w:val="0"/>
        <w:pageBreakBefore w:val="0"/>
        <w:widowControl w:val="0"/>
        <w:kinsoku/>
        <w:wordWrap/>
        <w:overflowPunct/>
        <w:topLinePunct w:val="0"/>
        <w:autoSpaceDE w:val="0"/>
        <w:autoSpaceDN w:val="0"/>
        <w:bidi w:val="0"/>
        <w:adjustRightInd w:val="0"/>
        <w:snapToGrid w:val="0"/>
        <w:spacing w:line="340" w:lineRule="exact"/>
        <w:ind w:firstLine="420" w:firstLineChars="200"/>
        <w:jc w:val="left"/>
        <w:textAlignment w:val="auto"/>
        <w:rPr>
          <w:rFonts w:hint="default" w:ascii="宋体" w:hAnsi="宋体" w:eastAsia="宋体" w:cs="Times New Roman"/>
          <w:color w:val="000000"/>
          <w:kern w:val="0"/>
          <w:sz w:val="21"/>
          <w:szCs w:val="21"/>
          <w:lang w:val="en-US" w:eastAsia="zh-CN"/>
        </w:rPr>
      </w:pPr>
      <w:r>
        <w:rPr>
          <w:rFonts w:hint="eastAsia" w:ascii="宋体" w:hAnsi="宋体" w:eastAsia="宋体" w:cs="Times New Roman"/>
          <w:color w:val="000000"/>
          <w:kern w:val="0"/>
          <w:sz w:val="21"/>
          <w:szCs w:val="21"/>
          <w:lang w:val="en-US" w:eastAsia="zh-CN"/>
        </w:rPr>
        <w:t>目标</w:t>
      </w:r>
      <w:r>
        <w:rPr>
          <w:rFonts w:hint="default" w:ascii="宋体" w:hAnsi="宋体" w:eastAsia="宋体" w:cs="Times New Roman"/>
          <w:color w:val="000000"/>
          <w:kern w:val="0"/>
          <w:sz w:val="21"/>
          <w:szCs w:val="21"/>
          <w:lang w:val="en-US" w:eastAsia="zh-CN"/>
        </w:rPr>
        <w:t>3</w:t>
      </w:r>
      <w:r>
        <w:rPr>
          <w:rFonts w:hint="eastAsia" w:ascii="宋体" w:hAnsi="宋体" w:eastAsia="宋体" w:cs="Times New Roman"/>
          <w:color w:val="000000"/>
          <w:kern w:val="0"/>
          <w:sz w:val="21"/>
          <w:szCs w:val="21"/>
          <w:lang w:val="en-US" w:eastAsia="zh-CN"/>
        </w:rPr>
        <w:t>：提升运用英语进行法律文献的检索与阅读、撰写英文法律文件的能力，运用英语为企业提供法律服务的能力。</w:t>
      </w:r>
    </w:p>
    <w:p w14:paraId="49A5AD86">
      <w:pPr>
        <w:keepNext w:val="0"/>
        <w:keepLines w:val="0"/>
        <w:pageBreakBefore w:val="0"/>
        <w:widowControl w:val="0"/>
        <w:kinsoku/>
        <w:wordWrap/>
        <w:overflowPunct/>
        <w:topLinePunct w:val="0"/>
        <w:autoSpaceDE w:val="0"/>
        <w:autoSpaceDN w:val="0"/>
        <w:bidi w:val="0"/>
        <w:adjustRightInd w:val="0"/>
        <w:snapToGrid w:val="0"/>
        <w:spacing w:line="340" w:lineRule="exact"/>
        <w:ind w:firstLine="420" w:firstLineChars="200"/>
        <w:jc w:val="left"/>
        <w:textAlignment w:val="auto"/>
        <w:rPr>
          <w:rFonts w:hint="eastAsia" w:ascii="宋体" w:hAnsi="宋体" w:eastAsia="宋体" w:cs="Times New Roman"/>
          <w:color w:val="000000"/>
          <w:kern w:val="0"/>
          <w:sz w:val="21"/>
          <w:szCs w:val="21"/>
          <w:lang w:val="en-US" w:eastAsia="zh-CN"/>
        </w:rPr>
      </w:pPr>
      <w:r>
        <w:rPr>
          <w:rFonts w:hint="eastAsia" w:ascii="宋体" w:hAnsi="宋体" w:eastAsia="宋体" w:cs="Times New Roman"/>
          <w:color w:val="000000"/>
          <w:kern w:val="0"/>
          <w:sz w:val="21"/>
          <w:szCs w:val="21"/>
          <w:lang w:val="en-US" w:eastAsia="zh-CN"/>
        </w:rPr>
        <w:t>目标</w:t>
      </w:r>
      <w:r>
        <w:rPr>
          <w:rFonts w:hint="default" w:ascii="宋体" w:hAnsi="宋体" w:eastAsia="宋体" w:cs="Times New Roman"/>
          <w:color w:val="000000"/>
          <w:kern w:val="0"/>
          <w:sz w:val="21"/>
          <w:szCs w:val="21"/>
          <w:lang w:val="en-US" w:eastAsia="zh-CN"/>
        </w:rPr>
        <w:t>4</w:t>
      </w:r>
      <w:r>
        <w:rPr>
          <w:rFonts w:hint="eastAsia" w:ascii="宋体" w:hAnsi="宋体" w:eastAsia="宋体" w:cs="Times New Roman"/>
          <w:color w:val="000000"/>
          <w:kern w:val="0"/>
          <w:sz w:val="21"/>
          <w:szCs w:val="21"/>
          <w:lang w:val="en-US" w:eastAsia="zh-CN"/>
        </w:rPr>
        <w:t xml:space="preserve">：具有较强语言沟通能力和良好的团队合作能力；具备熟练运用现代信息技术的能力。 </w:t>
      </w:r>
    </w:p>
    <w:p w14:paraId="5BCE4814">
      <w:pPr>
        <w:keepNext w:val="0"/>
        <w:keepLines w:val="0"/>
        <w:pageBreakBefore w:val="0"/>
        <w:widowControl w:val="0"/>
        <w:kinsoku/>
        <w:wordWrap/>
        <w:overflowPunct/>
        <w:topLinePunct w:val="0"/>
        <w:autoSpaceDE w:val="0"/>
        <w:autoSpaceDN w:val="0"/>
        <w:bidi w:val="0"/>
        <w:adjustRightInd w:val="0"/>
        <w:snapToGrid w:val="0"/>
        <w:spacing w:line="340" w:lineRule="exact"/>
        <w:ind w:firstLine="420" w:firstLineChars="200"/>
        <w:jc w:val="left"/>
        <w:textAlignment w:val="auto"/>
        <w:rPr>
          <w:rFonts w:hint="eastAsia" w:ascii="宋体" w:hAnsi="宋体" w:eastAsia="宋体" w:cs="Times New Roman"/>
          <w:color w:val="000000"/>
          <w:kern w:val="0"/>
          <w:sz w:val="21"/>
          <w:szCs w:val="21"/>
          <w:lang w:val="en-US" w:eastAsia="zh-CN"/>
        </w:rPr>
      </w:pPr>
      <w:r>
        <w:rPr>
          <w:rFonts w:hint="eastAsia" w:ascii="宋体" w:hAnsi="宋体" w:eastAsia="宋体" w:cs="Times New Roman"/>
          <w:color w:val="000000"/>
          <w:kern w:val="0"/>
          <w:sz w:val="21"/>
          <w:szCs w:val="21"/>
          <w:lang w:val="en-US" w:eastAsia="zh-CN"/>
        </w:rPr>
        <w:t>目标</w:t>
      </w:r>
      <w:r>
        <w:rPr>
          <w:rFonts w:hint="default" w:ascii="宋体" w:hAnsi="宋体" w:eastAsia="宋体" w:cs="Times New Roman"/>
          <w:color w:val="000000"/>
          <w:kern w:val="0"/>
          <w:sz w:val="21"/>
          <w:szCs w:val="21"/>
          <w:lang w:val="en-US" w:eastAsia="zh-CN"/>
        </w:rPr>
        <w:t>5</w:t>
      </w:r>
      <w:r>
        <w:rPr>
          <w:rFonts w:hint="eastAsia" w:ascii="宋体" w:hAnsi="宋体" w:eastAsia="宋体" w:cs="Times New Roman"/>
          <w:color w:val="000000"/>
          <w:kern w:val="0"/>
          <w:sz w:val="21"/>
          <w:szCs w:val="21"/>
          <w:lang w:val="en-US" w:eastAsia="zh-CN"/>
        </w:rPr>
        <w:t>：具有较强的学习能力和创新创业能力，能够通过终身学习实现知识更新和职业能力提升。</w:t>
      </w:r>
    </w:p>
    <w:p w14:paraId="3EB8D41D">
      <w:pPr>
        <w:keepNext w:val="0"/>
        <w:keepLines w:val="0"/>
        <w:pageBreakBefore w:val="0"/>
        <w:widowControl w:val="0"/>
        <w:kinsoku/>
        <w:wordWrap/>
        <w:overflowPunct/>
        <w:topLinePunct w:val="0"/>
        <w:autoSpaceDE/>
        <w:autoSpaceDN/>
        <w:bidi w:val="0"/>
        <w:adjustRightInd w:val="0"/>
        <w:snapToGrid w:val="0"/>
        <w:spacing w:line="340" w:lineRule="exact"/>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三、课程结构及修读要求</w:t>
      </w:r>
    </w:p>
    <w:p w14:paraId="73E294A7">
      <w:pPr>
        <w:keepNext w:val="0"/>
        <w:keepLines w:val="0"/>
        <w:pageBreakBefore w:val="0"/>
        <w:widowControl w:val="0"/>
        <w:kinsoku/>
        <w:wordWrap/>
        <w:overflowPunct/>
        <w:topLinePunct w:val="0"/>
        <w:autoSpaceDE w:val="0"/>
        <w:autoSpaceDN w:val="0"/>
        <w:bidi w:val="0"/>
        <w:adjustRightInd w:val="0"/>
        <w:snapToGrid w:val="0"/>
        <w:spacing w:line="340" w:lineRule="exact"/>
        <w:ind w:firstLine="420" w:firstLineChars="200"/>
        <w:jc w:val="left"/>
        <w:textAlignment w:val="auto"/>
        <w:rPr>
          <w:rFonts w:hint="eastAsia" w:ascii="宋体" w:hAnsi="宋体" w:eastAsia="宋体" w:cs="Times New Roman"/>
          <w:color w:val="000000"/>
          <w:kern w:val="0"/>
          <w:sz w:val="21"/>
          <w:szCs w:val="21"/>
          <w:lang w:val="en-US" w:eastAsia="zh-CN"/>
        </w:rPr>
      </w:pPr>
      <w:r>
        <w:rPr>
          <w:rFonts w:hint="eastAsia" w:ascii="宋体" w:hAnsi="宋体" w:eastAsia="宋体" w:cs="Times New Roman"/>
          <w:color w:val="000000"/>
          <w:kern w:val="0"/>
          <w:sz w:val="21"/>
          <w:szCs w:val="21"/>
          <w:lang w:val="en-US" w:eastAsia="zh-CN"/>
        </w:rPr>
        <w:t>课程设置着重考虑：一是英语实际运用能力的训练；二是解决涉外法律问题能力的培养；三是国际视野的开扩。拟将开设6门课程，每门课程2个学分，共计12学分。学生修读6门课程，经考核合格，可获得涉外法治微专业证书；且涉外法治微专业学分可抵充专业选修课模块下开放选修课学分。</w:t>
      </w:r>
    </w:p>
    <w:p w14:paraId="6490458B">
      <w:pPr>
        <w:keepNext w:val="0"/>
        <w:keepLines w:val="0"/>
        <w:pageBreakBefore w:val="0"/>
        <w:widowControl w:val="0"/>
        <w:kinsoku/>
        <w:wordWrap/>
        <w:overflowPunct/>
        <w:topLinePunct w:val="0"/>
        <w:autoSpaceDE w:val="0"/>
        <w:autoSpaceDN w:val="0"/>
        <w:bidi w:val="0"/>
        <w:adjustRightInd w:val="0"/>
        <w:snapToGrid w:val="0"/>
        <w:spacing w:line="340" w:lineRule="exact"/>
        <w:ind w:firstLine="420" w:firstLineChars="200"/>
        <w:jc w:val="left"/>
        <w:textAlignment w:val="auto"/>
        <w:rPr>
          <w:rFonts w:hint="eastAsia" w:ascii="宋体" w:hAnsi="宋体" w:eastAsia="宋体" w:cs="Times New Roman"/>
          <w:color w:val="000000"/>
          <w:kern w:val="0"/>
          <w:sz w:val="21"/>
          <w:szCs w:val="21"/>
          <w:lang w:val="en-US" w:eastAsia="zh-CN"/>
        </w:rPr>
      </w:pPr>
      <w:r>
        <w:rPr>
          <w:rFonts w:hint="eastAsia" w:ascii="宋体" w:hAnsi="宋体" w:eastAsia="宋体" w:cs="Times New Roman"/>
          <w:color w:val="000000"/>
          <w:kern w:val="0"/>
          <w:sz w:val="21"/>
          <w:szCs w:val="21"/>
          <w:lang w:val="en-US" w:eastAsia="zh-CN"/>
        </w:rPr>
        <w:t>1.《国际商务礼仪》（双语）课程介绍国际商事交际活动基本礼仪规范，涵盖商务礼仪基础、商务礼仪社交和商务礼仪应用等模块。</w:t>
      </w:r>
    </w:p>
    <w:p w14:paraId="47A3F7F5">
      <w:pPr>
        <w:keepNext w:val="0"/>
        <w:keepLines w:val="0"/>
        <w:pageBreakBefore w:val="0"/>
        <w:widowControl w:val="0"/>
        <w:kinsoku/>
        <w:wordWrap/>
        <w:overflowPunct/>
        <w:topLinePunct w:val="0"/>
        <w:autoSpaceDE w:val="0"/>
        <w:autoSpaceDN w:val="0"/>
        <w:bidi w:val="0"/>
        <w:adjustRightInd w:val="0"/>
        <w:snapToGrid w:val="0"/>
        <w:spacing w:line="340" w:lineRule="exact"/>
        <w:ind w:firstLine="420" w:firstLineChars="200"/>
        <w:jc w:val="left"/>
        <w:textAlignment w:val="auto"/>
        <w:rPr>
          <w:rFonts w:hint="default" w:ascii="宋体" w:hAnsi="宋体" w:eastAsia="宋体" w:cs="Times New Roman"/>
          <w:color w:val="000000"/>
          <w:kern w:val="0"/>
          <w:sz w:val="21"/>
          <w:szCs w:val="21"/>
          <w:lang w:val="en-US" w:eastAsia="zh-CN"/>
        </w:rPr>
      </w:pPr>
      <w:r>
        <w:rPr>
          <w:rFonts w:hint="eastAsia" w:ascii="宋体" w:hAnsi="宋体" w:eastAsia="宋体" w:cs="Times New Roman"/>
          <w:color w:val="000000"/>
          <w:kern w:val="0"/>
          <w:sz w:val="21"/>
          <w:szCs w:val="21"/>
          <w:lang w:val="en-US" w:eastAsia="zh-CN"/>
        </w:rPr>
        <w:t>2.《法律英语》（双语）课程介绍</w:t>
      </w:r>
      <w:r>
        <w:rPr>
          <w:rFonts w:hint="default" w:ascii="宋体" w:hAnsi="宋体" w:eastAsia="宋体" w:cs="Times New Roman"/>
          <w:color w:val="000000"/>
          <w:kern w:val="0"/>
          <w:sz w:val="21"/>
          <w:szCs w:val="21"/>
          <w:lang w:val="en-US" w:eastAsia="zh-CN"/>
        </w:rPr>
        <w:t>美国法律体系、法院体系及诉讼程序，</w:t>
      </w:r>
      <w:r>
        <w:rPr>
          <w:rFonts w:hint="eastAsia" w:ascii="宋体" w:hAnsi="宋体" w:eastAsia="宋体" w:cs="Times New Roman"/>
          <w:color w:val="000000"/>
          <w:kern w:val="0"/>
          <w:sz w:val="21"/>
          <w:szCs w:val="21"/>
          <w:lang w:val="en-US" w:eastAsia="zh-CN"/>
        </w:rPr>
        <w:t>涵盖合同、侵权、不动产、知识产权、商业组织等法律制度。</w:t>
      </w:r>
    </w:p>
    <w:p w14:paraId="0A37254A">
      <w:pPr>
        <w:keepNext w:val="0"/>
        <w:keepLines w:val="0"/>
        <w:pageBreakBefore w:val="0"/>
        <w:widowControl w:val="0"/>
        <w:kinsoku/>
        <w:wordWrap/>
        <w:overflowPunct/>
        <w:topLinePunct w:val="0"/>
        <w:autoSpaceDE w:val="0"/>
        <w:autoSpaceDN w:val="0"/>
        <w:bidi w:val="0"/>
        <w:adjustRightInd w:val="0"/>
        <w:snapToGrid w:val="0"/>
        <w:spacing w:line="340" w:lineRule="exact"/>
        <w:ind w:firstLine="420" w:firstLineChars="200"/>
        <w:jc w:val="left"/>
        <w:textAlignment w:val="auto"/>
        <w:rPr>
          <w:rFonts w:hint="default" w:ascii="宋体" w:hAnsi="宋体" w:eastAsia="宋体" w:cs="Times New Roman"/>
          <w:color w:val="000000"/>
          <w:kern w:val="0"/>
          <w:sz w:val="21"/>
          <w:szCs w:val="21"/>
          <w:lang w:val="en-US" w:eastAsia="zh-CN"/>
        </w:rPr>
      </w:pPr>
      <w:r>
        <w:rPr>
          <w:rFonts w:hint="eastAsia" w:ascii="宋体" w:hAnsi="宋体" w:eastAsia="宋体" w:cs="Times New Roman"/>
          <w:color w:val="000000"/>
          <w:kern w:val="0"/>
          <w:sz w:val="21"/>
          <w:szCs w:val="21"/>
          <w:lang w:val="en-US" w:eastAsia="zh-CN"/>
        </w:rPr>
        <w:t>3.《国际商事仲裁》（双语）对国际商事仲裁中的主要理论与实践问题进行讲解，全面系统地讲授国际商事仲裁法律制度。</w:t>
      </w:r>
    </w:p>
    <w:p w14:paraId="35075D5D">
      <w:pPr>
        <w:keepNext w:val="0"/>
        <w:keepLines w:val="0"/>
        <w:pageBreakBefore w:val="0"/>
        <w:widowControl w:val="0"/>
        <w:kinsoku/>
        <w:wordWrap/>
        <w:overflowPunct/>
        <w:topLinePunct w:val="0"/>
        <w:autoSpaceDE w:val="0"/>
        <w:autoSpaceDN w:val="0"/>
        <w:bidi w:val="0"/>
        <w:adjustRightInd w:val="0"/>
        <w:snapToGrid w:val="0"/>
        <w:spacing w:line="340" w:lineRule="exact"/>
        <w:ind w:firstLine="420" w:firstLineChars="200"/>
        <w:jc w:val="left"/>
        <w:textAlignment w:val="auto"/>
        <w:rPr>
          <w:rFonts w:hint="eastAsia" w:ascii="宋体" w:hAnsi="宋体" w:eastAsia="宋体" w:cs="Times New Roman"/>
          <w:color w:val="000000"/>
          <w:kern w:val="0"/>
          <w:sz w:val="21"/>
          <w:szCs w:val="21"/>
          <w:lang w:val="en-US" w:eastAsia="zh-CN"/>
        </w:rPr>
      </w:pPr>
      <w:r>
        <w:rPr>
          <w:rFonts w:hint="eastAsia" w:ascii="宋体" w:hAnsi="宋体" w:eastAsia="宋体" w:cs="Times New Roman"/>
          <w:color w:val="000000"/>
          <w:kern w:val="0"/>
          <w:sz w:val="21"/>
          <w:szCs w:val="21"/>
          <w:lang w:val="en-US" w:eastAsia="zh-CN"/>
        </w:rPr>
        <w:t>4.《国际模拟法庭实训》（双语）课程依托国际法学科竞赛模拟案例开展法律检索与研究、法庭辩论、法律文书写作，训练学生国际经贸法律的基本理论与制度的实践运用能力。</w:t>
      </w:r>
    </w:p>
    <w:p w14:paraId="7A24FDDB">
      <w:pPr>
        <w:keepNext w:val="0"/>
        <w:keepLines w:val="0"/>
        <w:pageBreakBefore w:val="0"/>
        <w:widowControl w:val="0"/>
        <w:kinsoku/>
        <w:wordWrap/>
        <w:overflowPunct/>
        <w:topLinePunct w:val="0"/>
        <w:autoSpaceDE w:val="0"/>
        <w:autoSpaceDN w:val="0"/>
        <w:bidi w:val="0"/>
        <w:adjustRightInd w:val="0"/>
        <w:snapToGrid w:val="0"/>
        <w:spacing w:line="340" w:lineRule="exact"/>
        <w:ind w:firstLine="420" w:firstLineChars="200"/>
        <w:jc w:val="left"/>
        <w:textAlignment w:val="auto"/>
        <w:rPr>
          <w:rFonts w:hint="default" w:ascii="宋体" w:hAnsi="宋体" w:eastAsia="宋体" w:cs="Times New Roman"/>
          <w:color w:val="000000"/>
          <w:kern w:val="0"/>
          <w:sz w:val="21"/>
          <w:szCs w:val="21"/>
          <w:lang w:val="en-US" w:eastAsia="zh-CN"/>
        </w:rPr>
      </w:pPr>
      <w:r>
        <w:rPr>
          <w:rFonts w:hint="eastAsia" w:ascii="宋体" w:hAnsi="宋体" w:eastAsia="宋体" w:cs="Times New Roman"/>
          <w:color w:val="000000"/>
          <w:kern w:val="0"/>
          <w:sz w:val="21"/>
          <w:szCs w:val="21"/>
          <w:lang w:val="en-US" w:eastAsia="zh-CN"/>
        </w:rPr>
        <w:t>5.《海商法》课程融合海商法基础理论和海事司法实践中的典型案例，涵盖海商法基本概念和基本法律制度。</w:t>
      </w:r>
    </w:p>
    <w:p w14:paraId="15378505">
      <w:pPr>
        <w:keepNext w:val="0"/>
        <w:keepLines w:val="0"/>
        <w:pageBreakBefore w:val="0"/>
        <w:widowControl w:val="0"/>
        <w:kinsoku/>
        <w:wordWrap/>
        <w:overflowPunct/>
        <w:topLinePunct w:val="0"/>
        <w:autoSpaceDE w:val="0"/>
        <w:autoSpaceDN w:val="0"/>
        <w:bidi w:val="0"/>
        <w:adjustRightInd w:val="0"/>
        <w:snapToGrid w:val="0"/>
        <w:spacing w:line="340" w:lineRule="exact"/>
        <w:ind w:firstLine="420" w:firstLineChars="200"/>
        <w:jc w:val="left"/>
        <w:textAlignment w:val="auto"/>
        <w:rPr>
          <w:rFonts w:hint="eastAsia" w:ascii="宋体" w:hAnsi="宋体" w:eastAsia="宋体" w:cs="Times New Roman"/>
          <w:color w:val="000000"/>
          <w:kern w:val="0"/>
          <w:sz w:val="21"/>
          <w:szCs w:val="21"/>
          <w:lang w:val="en-US" w:eastAsia="zh-CN"/>
        </w:rPr>
      </w:pPr>
      <w:r>
        <w:rPr>
          <w:rFonts w:hint="eastAsia" w:ascii="宋体" w:hAnsi="宋体" w:eastAsia="宋体" w:cs="Times New Roman"/>
          <w:color w:val="000000"/>
          <w:kern w:val="0"/>
          <w:sz w:val="21"/>
          <w:szCs w:val="21"/>
          <w:lang w:val="en-US" w:eastAsia="zh-CN"/>
        </w:rPr>
        <w:t>6.《涉外业务合规》课程内容包括“国际制裁、出口管制、ESG合规、数据合规、反垄断、反舞弊、反洗钱”等涉外业务合规实务。</w:t>
      </w:r>
    </w:p>
    <w:p w14:paraId="67A157AE">
      <w:pPr>
        <w:keepNext w:val="0"/>
        <w:keepLines w:val="0"/>
        <w:pageBreakBefore w:val="0"/>
        <w:widowControl w:val="0"/>
        <w:kinsoku/>
        <w:wordWrap/>
        <w:overflowPunct/>
        <w:topLinePunct w:val="0"/>
        <w:autoSpaceDE w:val="0"/>
        <w:autoSpaceDN w:val="0"/>
        <w:bidi w:val="0"/>
        <w:adjustRightInd w:val="0"/>
        <w:snapToGrid w:val="0"/>
        <w:spacing w:line="340" w:lineRule="exact"/>
        <w:jc w:val="left"/>
        <w:textAlignment w:val="auto"/>
        <w:rPr>
          <w:rFonts w:hint="eastAsia" w:ascii="黑体" w:hAnsi="Arial" w:eastAsia="黑体" w:cs="Times New Roman"/>
          <w:b/>
          <w:color w:val="000000"/>
          <w:kern w:val="0"/>
          <w:sz w:val="24"/>
          <w:szCs w:val="21"/>
          <w:lang w:val="en-US" w:eastAsia="zh-CN"/>
        </w:rPr>
      </w:pPr>
      <w:r>
        <w:rPr>
          <w:rFonts w:hint="eastAsia" w:ascii="黑体" w:hAnsi="Arial" w:eastAsia="黑体" w:cs="Times New Roman"/>
          <w:b/>
          <w:color w:val="000000"/>
          <w:kern w:val="0"/>
          <w:sz w:val="24"/>
          <w:szCs w:val="21"/>
          <w:lang w:val="en-US" w:eastAsia="zh-CN"/>
        </w:rPr>
        <w:t>三、师资队伍情况</w:t>
      </w:r>
    </w:p>
    <w:p w14:paraId="05EC913E">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宋体"/>
          <w:b w:val="0"/>
          <w:bCs/>
          <w:color w:val="auto"/>
          <w:sz w:val="21"/>
          <w:szCs w:val="21"/>
          <w:lang w:val="en-US" w:eastAsia="zh-CN"/>
        </w:rPr>
      </w:pPr>
      <w:r>
        <w:rPr>
          <w:rFonts w:hint="default" w:ascii="宋体" w:hAnsi="宋体" w:eastAsia="宋体" w:cs="宋体"/>
          <w:b w:val="0"/>
          <w:bCs/>
          <w:color w:val="auto"/>
          <w:sz w:val="21"/>
          <w:szCs w:val="21"/>
          <w:lang w:val="en-US" w:eastAsia="zh-CN"/>
        </w:rPr>
        <w:t>涉外</w:t>
      </w:r>
      <w:r>
        <w:rPr>
          <w:rFonts w:hint="eastAsia" w:ascii="宋体" w:hAnsi="宋体" w:eastAsia="宋体" w:cs="宋体"/>
          <w:b w:val="0"/>
          <w:bCs/>
          <w:color w:val="auto"/>
          <w:sz w:val="21"/>
          <w:szCs w:val="21"/>
          <w:lang w:val="en-US" w:eastAsia="zh-CN"/>
        </w:rPr>
        <w:t>法治</w:t>
      </w:r>
      <w:r>
        <w:rPr>
          <w:rFonts w:hint="default" w:ascii="宋体" w:hAnsi="宋体" w:eastAsia="宋体" w:cs="宋体"/>
          <w:b w:val="0"/>
          <w:bCs/>
          <w:color w:val="auto"/>
          <w:sz w:val="21"/>
          <w:szCs w:val="21"/>
          <w:lang w:val="en-US" w:eastAsia="zh-CN"/>
        </w:rPr>
        <w:t>微专业</w:t>
      </w:r>
      <w:r>
        <w:rPr>
          <w:rFonts w:hint="eastAsia" w:ascii="宋体" w:hAnsi="宋体" w:eastAsia="宋体" w:cs="宋体"/>
          <w:b w:val="0"/>
          <w:bCs/>
          <w:color w:val="auto"/>
          <w:sz w:val="21"/>
          <w:szCs w:val="21"/>
          <w:lang w:val="en-US" w:eastAsia="zh-CN"/>
        </w:rPr>
        <w:t>科学配置师资力量，注重法学和英语学科交叉，校内和校外产教融合，精心打造了一支跨专业、重实践的教学团队。本专业课程教学团队主要</w:t>
      </w:r>
      <w:r>
        <w:rPr>
          <w:rFonts w:hint="default" w:ascii="宋体" w:hAnsi="宋体" w:eastAsia="宋体" w:cs="宋体"/>
          <w:b w:val="0"/>
          <w:bCs/>
          <w:color w:val="auto"/>
          <w:sz w:val="21"/>
          <w:szCs w:val="21"/>
          <w:lang w:val="en-US" w:eastAsia="zh-CN"/>
        </w:rPr>
        <w:t>由文法学院</w:t>
      </w:r>
      <w:r>
        <w:rPr>
          <w:rFonts w:hint="eastAsia" w:ascii="宋体" w:hAnsi="宋体" w:eastAsia="宋体" w:cs="宋体"/>
          <w:b w:val="0"/>
          <w:bCs/>
          <w:color w:val="auto"/>
          <w:sz w:val="21"/>
          <w:szCs w:val="21"/>
          <w:lang w:val="en-US" w:eastAsia="zh-CN"/>
        </w:rPr>
        <w:t>法学专业教师和商务英语学院</w:t>
      </w:r>
      <w:r>
        <w:rPr>
          <w:rFonts w:hint="default" w:ascii="宋体" w:hAnsi="宋体" w:eastAsia="宋体" w:cs="宋体"/>
          <w:b w:val="0"/>
          <w:bCs/>
          <w:color w:val="auto"/>
          <w:sz w:val="21"/>
          <w:szCs w:val="21"/>
          <w:lang w:val="en-US" w:eastAsia="zh-CN"/>
        </w:rPr>
        <w:t>英语专业</w:t>
      </w:r>
      <w:r>
        <w:rPr>
          <w:rFonts w:hint="eastAsia" w:ascii="宋体" w:hAnsi="宋体" w:eastAsia="宋体" w:cs="宋体"/>
          <w:b w:val="0"/>
          <w:bCs/>
          <w:color w:val="auto"/>
          <w:sz w:val="21"/>
          <w:szCs w:val="21"/>
          <w:lang w:val="en-US" w:eastAsia="zh-CN"/>
        </w:rPr>
        <w:t>教师共同组成，具备较强的科研能力和丰富的教学经验。此外还将</w:t>
      </w:r>
      <w:r>
        <w:rPr>
          <w:rFonts w:hint="default" w:ascii="宋体" w:hAnsi="宋体" w:eastAsia="宋体" w:cs="宋体"/>
          <w:b w:val="0"/>
          <w:bCs/>
          <w:color w:val="auto"/>
          <w:sz w:val="21"/>
          <w:szCs w:val="21"/>
          <w:lang w:val="en-US" w:eastAsia="zh-CN"/>
        </w:rPr>
        <w:t>聘请</w:t>
      </w:r>
      <w:r>
        <w:rPr>
          <w:rFonts w:hint="eastAsia" w:ascii="宋体" w:hAnsi="宋体" w:eastAsia="宋体" w:cs="宋体"/>
          <w:b w:val="0"/>
          <w:bCs/>
          <w:color w:val="auto"/>
          <w:sz w:val="21"/>
          <w:szCs w:val="21"/>
          <w:lang w:val="en-US" w:eastAsia="zh-CN"/>
        </w:rPr>
        <w:t>校外</w:t>
      </w:r>
      <w:r>
        <w:rPr>
          <w:rFonts w:hint="default" w:ascii="宋体" w:hAnsi="宋体" w:eastAsia="宋体" w:cs="宋体"/>
          <w:b w:val="0"/>
          <w:bCs/>
          <w:color w:val="auto"/>
          <w:sz w:val="21"/>
          <w:szCs w:val="21"/>
          <w:lang w:val="en-US" w:eastAsia="zh-CN"/>
        </w:rPr>
        <w:t>具有丰富涉外实务经验的行业</w:t>
      </w:r>
      <w:r>
        <w:rPr>
          <w:rFonts w:hint="eastAsia" w:ascii="宋体" w:hAnsi="宋体" w:eastAsia="宋体" w:cs="宋体"/>
          <w:b w:val="0"/>
          <w:bCs/>
          <w:color w:val="auto"/>
          <w:sz w:val="21"/>
          <w:szCs w:val="21"/>
          <w:lang w:val="en-US" w:eastAsia="zh-CN"/>
        </w:rPr>
        <w:t>专家授课，使学生能接触和了解到前沿的涉外业务实践与技能。</w:t>
      </w:r>
    </w:p>
    <w:p w14:paraId="7BDE972B">
      <w:pPr>
        <w:keepNext w:val="0"/>
        <w:keepLines w:val="0"/>
        <w:pageBreakBefore w:val="0"/>
        <w:widowControl w:val="0"/>
        <w:kinsoku/>
        <w:wordWrap/>
        <w:overflowPunct/>
        <w:topLinePunct w:val="0"/>
        <w:autoSpaceDE/>
        <w:autoSpaceDN/>
        <w:bidi w:val="0"/>
        <w:adjustRightInd w:val="0"/>
        <w:snapToGrid w:val="0"/>
        <w:spacing w:line="340" w:lineRule="exact"/>
        <w:textAlignment w:val="auto"/>
        <w:rPr>
          <w:rFonts w:hint="eastAsia" w:ascii="黑体" w:hAnsi="Arial" w:eastAsia="黑体" w:cs="Times New Roman"/>
          <w:b/>
          <w:color w:val="000000"/>
          <w:kern w:val="0"/>
          <w:sz w:val="24"/>
          <w:szCs w:val="21"/>
          <w:lang w:val="en-US" w:eastAsia="zh-CN"/>
        </w:rPr>
      </w:pPr>
      <w:r>
        <w:rPr>
          <w:rFonts w:hint="eastAsia" w:ascii="黑体" w:hAnsi="Arial" w:eastAsia="黑体" w:cs="Times New Roman"/>
          <w:b/>
          <w:color w:val="000000"/>
          <w:kern w:val="0"/>
          <w:sz w:val="24"/>
          <w:szCs w:val="21"/>
          <w:lang w:val="en-US" w:eastAsia="zh-CN"/>
        </w:rPr>
        <w:t>四、招生计划及要求</w:t>
      </w:r>
    </w:p>
    <w:p w14:paraId="45FD2875">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1.计划招收学生数：20名</w:t>
      </w:r>
    </w:p>
    <w:p w14:paraId="2F227461">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2.招生对象：面向我校2024级本科生，尤其是英语水平良好，对涉外法律业务有兴趣的学生</w:t>
      </w:r>
    </w:p>
    <w:p w14:paraId="2C89D206">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3.报名流程：填写并提交《上海商学院微专业入学申请表》并附教务处出具的成绩单（盖章），电子版提交至电子邮箱hyanhua1201@126.com，纸质版提交至法学专业办公室（行政楼616）</w:t>
      </w:r>
    </w:p>
    <w:p w14:paraId="39ACBE66">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default"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4.报名截止期限：2025年5月6日</w:t>
      </w:r>
    </w:p>
    <w:p w14:paraId="2600700A">
      <w:pPr>
        <w:keepNext w:val="0"/>
        <w:keepLines w:val="0"/>
        <w:pageBreakBefore w:val="0"/>
        <w:widowControl w:val="0"/>
        <w:kinsoku/>
        <w:wordWrap/>
        <w:overflowPunct/>
        <w:topLinePunct w:val="0"/>
        <w:autoSpaceDE/>
        <w:autoSpaceDN/>
        <w:bidi w:val="0"/>
        <w:adjustRightInd w:val="0"/>
        <w:snapToGrid w:val="0"/>
        <w:spacing w:line="340" w:lineRule="exact"/>
        <w:ind w:firstLine="480" w:firstLineChars="200"/>
        <w:textAlignment w:val="auto"/>
        <w:rPr>
          <w:rFonts w:hint="eastAsia" w:ascii="黑体" w:hAnsi="Arial" w:eastAsia="黑体" w:cs="Times New Roman"/>
          <w:b/>
          <w:color w:val="000000"/>
          <w:kern w:val="0"/>
          <w:sz w:val="24"/>
          <w:szCs w:val="21"/>
          <w:lang w:val="en-US" w:eastAsia="zh-CN"/>
        </w:rPr>
      </w:pPr>
      <w:r>
        <w:rPr>
          <w:rFonts w:hint="eastAsia" w:ascii="黑体" w:hAnsi="Arial" w:eastAsia="黑体" w:cs="Times New Roman"/>
          <w:b/>
          <w:color w:val="000000"/>
          <w:kern w:val="0"/>
          <w:sz w:val="24"/>
          <w:szCs w:val="21"/>
          <w:lang w:val="en-US" w:eastAsia="zh-CN"/>
        </w:rPr>
        <w:t>五、联系方式</w:t>
      </w:r>
    </w:p>
    <w:p w14:paraId="19C41912">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default" w:ascii="宋体" w:hAnsi="宋体" w:eastAsia="宋体" w:cs="宋体"/>
          <w:b w:val="0"/>
          <w:bCs/>
          <w:color w:val="auto"/>
          <w:sz w:val="21"/>
          <w:szCs w:val="21"/>
          <w:lang w:val="en-US" w:eastAsia="zh-CN"/>
        </w:rPr>
      </w:pPr>
      <w:bookmarkStart w:id="0" w:name="_GoBack"/>
      <w:bookmarkEnd w:id="0"/>
      <w:r>
        <w:rPr>
          <w:rFonts w:hint="eastAsia" w:ascii="宋体" w:hAnsi="宋体" w:eastAsia="宋体" w:cs="宋体"/>
          <w:b w:val="0"/>
          <w:bCs/>
          <w:color w:val="auto"/>
          <w:sz w:val="21"/>
          <w:szCs w:val="21"/>
          <w:lang w:val="en-US" w:eastAsia="zh-CN"/>
        </w:rPr>
        <w:t>联系人：</w:t>
      </w:r>
      <w:r>
        <w:rPr>
          <w:rFonts w:hint="eastAsia" w:ascii="宋体" w:hAnsi="宋体" w:eastAsia="宋体" w:cs="宋体"/>
          <w:b w:val="0"/>
          <w:bCs/>
          <w:color w:val="auto"/>
          <w:sz w:val="21"/>
          <w:szCs w:val="21"/>
          <w:lang w:val="en-US" w:eastAsia="zh-CN"/>
        </w:rPr>
        <w:t>行政楼619:</w:t>
      </w:r>
      <w:r>
        <w:rPr>
          <w:rFonts w:hint="eastAsia" w:ascii="宋体" w:hAnsi="宋体" w:eastAsia="宋体" w:cs="宋体"/>
          <w:b w:val="0"/>
          <w:bCs/>
          <w:color w:val="auto"/>
          <w:sz w:val="21"/>
          <w:szCs w:val="21"/>
          <w:lang w:val="en-US" w:eastAsia="zh-CN"/>
        </w:rPr>
        <w:t xml:space="preserve">何老师； </w:t>
      </w:r>
      <w:r>
        <w:rPr>
          <w:rFonts w:hint="eastAsia" w:ascii="宋体" w:hAnsi="宋体" w:eastAsia="宋体" w:cs="宋体"/>
          <w:b w:val="0"/>
          <w:bCs/>
          <w:color w:val="auto"/>
          <w:sz w:val="21"/>
          <w:szCs w:val="21"/>
          <w:lang w:val="en-US" w:eastAsia="zh-CN"/>
        </w:rPr>
        <w:t>行政楼616:</w:t>
      </w:r>
      <w:r>
        <w:rPr>
          <w:rFonts w:hint="eastAsia" w:ascii="宋体" w:hAnsi="宋体" w:eastAsia="宋体" w:cs="宋体"/>
          <w:b w:val="0"/>
          <w:bCs/>
          <w:color w:val="auto"/>
          <w:sz w:val="21"/>
          <w:szCs w:val="21"/>
          <w:lang w:val="en-US" w:eastAsia="zh-CN"/>
        </w:rPr>
        <w:t>何老师</w:t>
      </w:r>
      <w:r>
        <w:rPr>
          <w:rFonts w:hint="eastAsia" w:ascii="宋体" w:hAnsi="宋体" w:eastAsia="宋体" w:cs="宋体"/>
          <w:b w:val="0"/>
          <w:bCs/>
          <w:color w:val="auto"/>
          <w:sz w:val="21"/>
          <w:szCs w:val="21"/>
          <w:lang w:val="en-US" w:eastAsia="zh-CN"/>
        </w:rPr>
        <w:t>、汤老师</w:t>
      </w:r>
    </w:p>
    <w:p w14:paraId="7E5ABF7E">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电子邮箱：</w:t>
      </w:r>
      <w:r>
        <w:rPr>
          <w:rFonts w:hint="eastAsia" w:ascii="宋体" w:hAnsi="宋体" w:eastAsia="宋体" w:cs="宋体"/>
          <w:b w:val="0"/>
          <w:bCs/>
          <w:color w:val="auto"/>
          <w:sz w:val="21"/>
          <w:szCs w:val="21"/>
          <w:lang w:val="en-US" w:eastAsia="zh-CN"/>
        </w:rPr>
        <w:fldChar w:fldCharType="begin"/>
      </w:r>
      <w:r>
        <w:rPr>
          <w:rFonts w:hint="eastAsia" w:ascii="宋体" w:hAnsi="宋体" w:eastAsia="宋体" w:cs="宋体"/>
          <w:b w:val="0"/>
          <w:bCs/>
          <w:color w:val="auto"/>
          <w:sz w:val="21"/>
          <w:szCs w:val="21"/>
          <w:lang w:val="en-US" w:eastAsia="zh-CN"/>
        </w:rPr>
        <w:instrText xml:space="preserve"> HYPERLINK "mailto:hyanhua1201@126.com" </w:instrText>
      </w:r>
      <w:r>
        <w:rPr>
          <w:rFonts w:hint="eastAsia" w:ascii="宋体" w:hAnsi="宋体" w:eastAsia="宋体" w:cs="宋体"/>
          <w:b w:val="0"/>
          <w:bCs/>
          <w:color w:val="auto"/>
          <w:sz w:val="21"/>
          <w:szCs w:val="21"/>
          <w:lang w:val="en-US" w:eastAsia="zh-CN"/>
        </w:rPr>
        <w:fldChar w:fldCharType="separate"/>
      </w:r>
      <w:r>
        <w:rPr>
          <w:rStyle w:val="7"/>
          <w:rFonts w:hint="eastAsia" w:ascii="宋体" w:hAnsi="宋体" w:eastAsia="宋体" w:cs="宋体"/>
          <w:b w:val="0"/>
          <w:bCs/>
          <w:sz w:val="21"/>
          <w:szCs w:val="21"/>
          <w:lang w:val="en-US" w:eastAsia="zh-CN"/>
        </w:rPr>
        <w:t>hyanhua1201@126.com</w:t>
      </w:r>
      <w:r>
        <w:rPr>
          <w:rFonts w:hint="eastAsia" w:ascii="宋体" w:hAnsi="宋体" w:eastAsia="宋体" w:cs="宋体"/>
          <w:b w:val="0"/>
          <w:bCs/>
          <w:color w:val="auto"/>
          <w:sz w:val="21"/>
          <w:szCs w:val="21"/>
          <w:lang w:val="en-US" w:eastAsia="zh-CN"/>
        </w:rPr>
        <w:fldChar w:fldCharType="end"/>
      </w:r>
    </w:p>
    <w:p w14:paraId="481864E2">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涉外法治微专业招生群二维码</w:t>
      </w:r>
    </w:p>
    <w:p w14:paraId="2904D364">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drawing>
          <wp:anchor distT="0" distB="0" distL="114300" distR="114300" simplePos="0" relativeHeight="251659264" behindDoc="1" locked="0" layoutInCell="1" allowOverlap="1">
            <wp:simplePos x="0" y="0"/>
            <wp:positionH relativeFrom="column">
              <wp:posOffset>121920</wp:posOffset>
            </wp:positionH>
            <wp:positionV relativeFrom="paragraph">
              <wp:posOffset>212090</wp:posOffset>
            </wp:positionV>
            <wp:extent cx="3698240" cy="4435475"/>
            <wp:effectExtent l="0" t="0" r="35560" b="9525"/>
            <wp:wrapThrough wrapText="bothSides">
              <wp:wrapPolygon>
                <wp:start x="0" y="0"/>
                <wp:lineTo x="0" y="21523"/>
                <wp:lineTo x="21511" y="21523"/>
                <wp:lineTo x="21511" y="0"/>
                <wp:lineTo x="0" y="0"/>
              </wp:wrapPolygon>
            </wp:wrapThrough>
            <wp:docPr id="2" name="图片 2" descr="12361744710950_.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2361744710950_.pic"/>
                    <pic:cNvPicPr>
                      <a:picLocks noChangeAspect="1"/>
                    </pic:cNvPicPr>
                  </pic:nvPicPr>
                  <pic:blipFill>
                    <a:blip r:embed="rId4"/>
                    <a:stretch>
                      <a:fillRect/>
                    </a:stretch>
                  </pic:blipFill>
                  <pic:spPr>
                    <a:xfrm>
                      <a:off x="0" y="0"/>
                      <a:ext cx="3698240" cy="4435475"/>
                    </a:xfrm>
                    <a:prstGeom prst="rect">
                      <a:avLst/>
                    </a:prstGeom>
                  </pic:spPr>
                </pic:pic>
              </a:graphicData>
            </a:graphic>
          </wp:anchor>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jMzE2MGQ3Yjc3NDAwYjMyMTg4NGZlY2U4ZjU1YWQifQ=="/>
  </w:docVars>
  <w:rsids>
    <w:rsidRoot w:val="F779A8D7"/>
    <w:rsid w:val="041213BE"/>
    <w:rsid w:val="055E50A5"/>
    <w:rsid w:val="06D53145"/>
    <w:rsid w:val="095F763D"/>
    <w:rsid w:val="0AC27E84"/>
    <w:rsid w:val="0E883192"/>
    <w:rsid w:val="0FE443F8"/>
    <w:rsid w:val="12985838"/>
    <w:rsid w:val="15FEE195"/>
    <w:rsid w:val="177E3384"/>
    <w:rsid w:val="17960FFD"/>
    <w:rsid w:val="1CDF6673"/>
    <w:rsid w:val="1DA17DCD"/>
    <w:rsid w:val="1E064989"/>
    <w:rsid w:val="1F040613"/>
    <w:rsid w:val="207C6CE2"/>
    <w:rsid w:val="234C4337"/>
    <w:rsid w:val="24E76128"/>
    <w:rsid w:val="2A07162F"/>
    <w:rsid w:val="2AEC158D"/>
    <w:rsid w:val="2B7BF954"/>
    <w:rsid w:val="2D8406F7"/>
    <w:rsid w:val="2EEDDB9D"/>
    <w:rsid w:val="2F9B4216"/>
    <w:rsid w:val="328617AB"/>
    <w:rsid w:val="32987598"/>
    <w:rsid w:val="39EA2CD2"/>
    <w:rsid w:val="3A4D1669"/>
    <w:rsid w:val="3A6B2C6B"/>
    <w:rsid w:val="3C5E5292"/>
    <w:rsid w:val="3D13D595"/>
    <w:rsid w:val="3DBB80EC"/>
    <w:rsid w:val="44BC7116"/>
    <w:rsid w:val="4614466E"/>
    <w:rsid w:val="4B3F1E54"/>
    <w:rsid w:val="4B58746D"/>
    <w:rsid w:val="4B8A0B0C"/>
    <w:rsid w:val="4BB723E6"/>
    <w:rsid w:val="4E9C732C"/>
    <w:rsid w:val="4EF91C7D"/>
    <w:rsid w:val="4FFABB6A"/>
    <w:rsid w:val="517A2761"/>
    <w:rsid w:val="52B4767F"/>
    <w:rsid w:val="55994DDA"/>
    <w:rsid w:val="57FF65B5"/>
    <w:rsid w:val="5ABC3977"/>
    <w:rsid w:val="5C2646A0"/>
    <w:rsid w:val="5D2F4846"/>
    <w:rsid w:val="5E145700"/>
    <w:rsid w:val="5FB178BE"/>
    <w:rsid w:val="5FF57F4B"/>
    <w:rsid w:val="5FF7E226"/>
    <w:rsid w:val="617FD852"/>
    <w:rsid w:val="62BD3489"/>
    <w:rsid w:val="62C95C2F"/>
    <w:rsid w:val="636C365E"/>
    <w:rsid w:val="67014225"/>
    <w:rsid w:val="69925ED5"/>
    <w:rsid w:val="69BD10B7"/>
    <w:rsid w:val="6F67F17C"/>
    <w:rsid w:val="72444124"/>
    <w:rsid w:val="72783DCD"/>
    <w:rsid w:val="73520C23"/>
    <w:rsid w:val="73D17C39"/>
    <w:rsid w:val="74730CF0"/>
    <w:rsid w:val="74B56733"/>
    <w:rsid w:val="74BE1727"/>
    <w:rsid w:val="759F5273"/>
    <w:rsid w:val="77D175C4"/>
    <w:rsid w:val="77FF2269"/>
    <w:rsid w:val="7A97D6E9"/>
    <w:rsid w:val="7BFFB033"/>
    <w:rsid w:val="7C041D77"/>
    <w:rsid w:val="7C2F0AF9"/>
    <w:rsid w:val="7CD2799B"/>
    <w:rsid w:val="7D5D40B7"/>
    <w:rsid w:val="7E3239CA"/>
    <w:rsid w:val="7E7E98B0"/>
    <w:rsid w:val="7FFCFD51"/>
    <w:rsid w:val="91274B2D"/>
    <w:rsid w:val="9FDF2B54"/>
    <w:rsid w:val="AFEF0FAB"/>
    <w:rsid w:val="AFFD8F18"/>
    <w:rsid w:val="B6BF1748"/>
    <w:rsid w:val="B77BE113"/>
    <w:rsid w:val="BA6BAA35"/>
    <w:rsid w:val="BAA0024F"/>
    <w:rsid w:val="BECA8FE0"/>
    <w:rsid w:val="BF3E9370"/>
    <w:rsid w:val="BFFCD8D1"/>
    <w:rsid w:val="BFFE401E"/>
    <w:rsid w:val="DDF97613"/>
    <w:rsid w:val="DEDDC34F"/>
    <w:rsid w:val="DF6FE651"/>
    <w:rsid w:val="ED5B9CE1"/>
    <w:rsid w:val="F1FF6F09"/>
    <w:rsid w:val="F67FDC4F"/>
    <w:rsid w:val="F73E0881"/>
    <w:rsid w:val="F779A8D7"/>
    <w:rsid w:val="F77F0747"/>
    <w:rsid w:val="F7AC25C1"/>
    <w:rsid w:val="F7BD69A4"/>
    <w:rsid w:val="FADDB941"/>
    <w:rsid w:val="FEEDFD12"/>
    <w:rsid w:val="FEFA5D08"/>
    <w:rsid w:val="FF6B9FB3"/>
    <w:rsid w:val="FFD9D9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HTML Preformatted"/>
    <w:basedOn w:val="1"/>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1483</Words>
  <Characters>1654</Characters>
  <Lines>0</Lines>
  <Paragraphs>0</Paragraphs>
  <TotalTime>3</TotalTime>
  <ScaleCrop>false</ScaleCrop>
  <LinksUpToDate>false</LinksUpToDate>
  <CharactersWithSpaces>1691</CharactersWithSpaces>
  <Application>WPS Office_6.10.1.8873_F1E327BC-269C-435d-A152-05C5408002CA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2024-11-12T03:03:00Z</dcterms:created>
  <dc:creator>lsjlaw</dc:creator>
  <cp:lastModifiedBy>何艳华</cp:lastModifiedBy>
  <dcterms:modified xsi:type="dcterms:W3CDTF">2025-04-15T19:12:37Z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2052-6.10.1.8873</vt:lpwstr>
  </property>
  <property fmtid="{D5CDD505-2E9C-101B-9397-08002B2CF9AE}" pid="3" name="ICV">
    <vt:lpwstr>EB8AE26B0FC1F42D749E2C677EFE704A_41</vt:lpwstr>
  </property>
</Properties>
</file>